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7F555C" w14:textId="77777777" w:rsidR="00565A65" w:rsidRPr="00863B06" w:rsidRDefault="002D040D" w:rsidP="00863B06">
      <w:pPr>
        <w:pStyle w:val="s6"/>
        <w:spacing w:before="0" w:after="0"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863B06">
        <w:rPr>
          <w:rFonts w:ascii="Arial" w:hAnsi="Arial" w:cs="Arial"/>
          <w:b/>
          <w:bCs/>
          <w:sz w:val="28"/>
          <w:szCs w:val="28"/>
        </w:rPr>
        <w:t>Der schnelle Weg zum ESD-Boden</w:t>
      </w:r>
    </w:p>
    <w:p w14:paraId="56FA8F0D" w14:textId="77777777" w:rsidR="00565A65" w:rsidRPr="00863B06" w:rsidRDefault="002D040D" w:rsidP="00863B06">
      <w:pPr>
        <w:pStyle w:val="s6"/>
        <w:spacing w:before="0" w:after="0" w:line="360" w:lineRule="auto"/>
        <w:jc w:val="both"/>
        <w:rPr>
          <w:rFonts w:ascii="Arial" w:hAnsi="Arial" w:cs="Arial"/>
          <w:b/>
          <w:bCs/>
          <w:u w:val="single"/>
        </w:rPr>
      </w:pPr>
      <w:r w:rsidRPr="00863B06">
        <w:rPr>
          <w:rFonts w:ascii="Arial" w:hAnsi="Arial" w:cs="Arial"/>
          <w:b/>
          <w:bCs/>
          <w:u w:val="single"/>
        </w:rPr>
        <w:t>Neue Beschichtungs</w:t>
      </w:r>
      <w:r w:rsidR="00320F25" w:rsidRPr="00863B06">
        <w:rPr>
          <w:rFonts w:ascii="Arial" w:hAnsi="Arial" w:cs="Arial"/>
          <w:b/>
          <w:bCs/>
          <w:u w:val="single"/>
        </w:rPr>
        <w:t>systeme</w:t>
      </w:r>
      <w:r w:rsidRPr="00863B06">
        <w:rPr>
          <w:rFonts w:ascii="Arial" w:hAnsi="Arial" w:cs="Arial"/>
          <w:b/>
          <w:bCs/>
          <w:u w:val="single"/>
        </w:rPr>
        <w:t xml:space="preserve"> verringern Ausfallzeiten</w:t>
      </w:r>
    </w:p>
    <w:p w14:paraId="654EBD63" w14:textId="77777777" w:rsidR="002D040D" w:rsidRPr="00863B06" w:rsidRDefault="002D040D" w:rsidP="00863B06">
      <w:pPr>
        <w:pStyle w:val="western"/>
        <w:suppressAutoHyphens/>
        <w:spacing w:before="0" w:line="360" w:lineRule="auto"/>
        <w:jc w:val="both"/>
        <w:rPr>
          <w:rFonts w:ascii="Arial" w:eastAsia="Calibri" w:hAnsi="Arial" w:cs="Arial"/>
          <w:bCs/>
          <w:sz w:val="22"/>
          <w:szCs w:val="22"/>
        </w:rPr>
      </w:pPr>
    </w:p>
    <w:p w14:paraId="18C46CBD" w14:textId="07C6B2C6" w:rsidR="00633B44" w:rsidRPr="00863B06" w:rsidRDefault="00633B44" w:rsidP="00863B06">
      <w:pPr>
        <w:pStyle w:val="western"/>
        <w:suppressAutoHyphens/>
        <w:spacing w:before="0" w:line="360" w:lineRule="auto"/>
        <w:jc w:val="both"/>
        <w:rPr>
          <w:rFonts w:ascii="Arial" w:eastAsia="Calibri" w:hAnsi="Arial" w:cs="Arial"/>
          <w:sz w:val="22"/>
          <w:szCs w:val="22"/>
        </w:rPr>
      </w:pPr>
      <w:r w:rsidRPr="00863B06">
        <w:rPr>
          <w:rFonts w:ascii="Arial" w:eastAsia="Calibri" w:hAnsi="Arial" w:cs="Arial"/>
          <w:bCs/>
          <w:sz w:val="22"/>
          <w:szCs w:val="22"/>
        </w:rPr>
        <w:t>Kunstharzböden bieten in der</w:t>
      </w:r>
      <w:r w:rsidR="00D64449" w:rsidRPr="00863B06">
        <w:rPr>
          <w:rFonts w:ascii="Arial" w:eastAsia="Calibri" w:hAnsi="Arial" w:cs="Arial"/>
          <w:sz w:val="22"/>
          <w:szCs w:val="22"/>
        </w:rPr>
        <w:t xml:space="preserve"> Elektronikfertigung</w:t>
      </w:r>
      <w:r w:rsidRPr="00863B06">
        <w:rPr>
          <w:rFonts w:ascii="Arial" w:eastAsia="Calibri" w:hAnsi="Arial" w:cs="Arial"/>
          <w:sz w:val="22"/>
          <w:szCs w:val="22"/>
        </w:rPr>
        <w:t xml:space="preserve"> diverse Vorteile: Sie sind nicht nur leit- bzw. ableitfähig, so dass sie elektronisch empfindliche </w:t>
      </w:r>
      <w:r w:rsidR="00863B06">
        <w:rPr>
          <w:rFonts w:ascii="Arial" w:eastAsia="Calibri" w:hAnsi="Arial" w:cs="Arial"/>
          <w:sz w:val="22"/>
          <w:szCs w:val="22"/>
        </w:rPr>
        <w:t>Bauteile und Maschinen schützen, d</w:t>
      </w:r>
      <w:r w:rsidRPr="00863B06">
        <w:rPr>
          <w:rFonts w:ascii="Arial" w:eastAsia="Calibri" w:hAnsi="Arial" w:cs="Arial"/>
          <w:sz w:val="22"/>
          <w:szCs w:val="22"/>
        </w:rPr>
        <w:t>arüber hinaus sind sie chemisch bzw. mechanisch belastbar und können rutschhemmend ausgestattet werden.</w:t>
      </w:r>
      <w:r w:rsidR="00B4092F" w:rsidRPr="00863B06">
        <w:rPr>
          <w:rFonts w:ascii="Arial" w:eastAsia="Calibri" w:hAnsi="Arial" w:cs="Arial"/>
          <w:sz w:val="22"/>
          <w:szCs w:val="22"/>
        </w:rPr>
        <w:t xml:space="preserve"> </w:t>
      </w:r>
      <w:r w:rsidRPr="00863B06">
        <w:rPr>
          <w:rFonts w:ascii="Arial" w:eastAsia="Calibri" w:hAnsi="Arial" w:cs="Arial"/>
          <w:sz w:val="22"/>
          <w:szCs w:val="22"/>
        </w:rPr>
        <w:t>Zudem eröffnen sie vielfältige optische Gestaltungsmöglichkeiten und lassen sich leicht reinigen.</w:t>
      </w:r>
    </w:p>
    <w:p w14:paraId="109CD327" w14:textId="77777777" w:rsidR="00863B06" w:rsidRDefault="00633B44" w:rsidP="00863B06">
      <w:pPr>
        <w:pStyle w:val="western"/>
        <w:suppressAutoHyphens/>
        <w:spacing w:before="0" w:line="360" w:lineRule="auto"/>
        <w:jc w:val="both"/>
        <w:rPr>
          <w:rFonts w:ascii="Arial" w:eastAsia="Calibri" w:hAnsi="Arial" w:cs="Arial"/>
          <w:sz w:val="22"/>
          <w:szCs w:val="22"/>
        </w:rPr>
      </w:pPr>
      <w:r w:rsidRPr="00863B06">
        <w:rPr>
          <w:rFonts w:ascii="Arial" w:eastAsia="Calibri" w:hAnsi="Arial" w:cs="Arial"/>
          <w:sz w:val="22"/>
          <w:szCs w:val="22"/>
        </w:rPr>
        <w:t>Der Premium-Anbieter Remmers hat nun sein Produktsortiment um zwei ESD-Bodenbeschichtungssysteme erweitert.</w:t>
      </w:r>
      <w:r w:rsidR="003D467E" w:rsidRPr="00863B06">
        <w:rPr>
          <w:rFonts w:ascii="Arial" w:eastAsia="Calibri" w:hAnsi="Arial" w:cs="Arial"/>
          <w:sz w:val="22"/>
          <w:szCs w:val="22"/>
        </w:rPr>
        <w:t xml:space="preserve"> </w:t>
      </w:r>
      <w:r w:rsidRPr="00863B06">
        <w:rPr>
          <w:rFonts w:ascii="Arial" w:eastAsia="Calibri" w:hAnsi="Arial" w:cs="Arial"/>
          <w:sz w:val="22"/>
          <w:szCs w:val="22"/>
        </w:rPr>
        <w:t xml:space="preserve">Es handelt sich um die Hartkornbeschichtung </w:t>
      </w:r>
      <w:proofErr w:type="spellStart"/>
      <w:r w:rsidRPr="00863B06">
        <w:rPr>
          <w:rFonts w:ascii="Arial" w:eastAsia="Calibri" w:hAnsi="Arial" w:cs="Arial"/>
          <w:sz w:val="22"/>
          <w:szCs w:val="22"/>
        </w:rPr>
        <w:t>Epoxy</w:t>
      </w:r>
      <w:proofErr w:type="spellEnd"/>
      <w:r w:rsidRPr="00863B06">
        <w:rPr>
          <w:rFonts w:ascii="Arial" w:eastAsia="Calibri" w:hAnsi="Arial" w:cs="Arial"/>
          <w:sz w:val="22"/>
          <w:szCs w:val="22"/>
        </w:rPr>
        <w:t xml:space="preserve"> SIC Color ESD und um den </w:t>
      </w:r>
      <w:r w:rsidR="003D467E" w:rsidRPr="00863B06">
        <w:rPr>
          <w:rFonts w:ascii="Arial" w:eastAsia="Calibri" w:hAnsi="Arial" w:cs="Arial"/>
          <w:sz w:val="22"/>
          <w:szCs w:val="22"/>
        </w:rPr>
        <w:t xml:space="preserve">pigmentierten </w:t>
      </w:r>
      <w:r w:rsidRPr="00863B06">
        <w:rPr>
          <w:rFonts w:ascii="Arial" w:eastAsia="Calibri" w:hAnsi="Arial" w:cs="Arial"/>
          <w:sz w:val="22"/>
          <w:szCs w:val="22"/>
        </w:rPr>
        <w:t xml:space="preserve">Strukturbelag </w:t>
      </w:r>
      <w:proofErr w:type="spellStart"/>
      <w:r w:rsidRPr="00863B06">
        <w:rPr>
          <w:rFonts w:ascii="Arial" w:eastAsia="Calibri" w:hAnsi="Arial" w:cs="Arial"/>
          <w:sz w:val="22"/>
          <w:szCs w:val="22"/>
        </w:rPr>
        <w:t>Epoxy</w:t>
      </w:r>
      <w:proofErr w:type="spellEnd"/>
      <w:r w:rsidRPr="00863B06">
        <w:rPr>
          <w:rFonts w:ascii="Arial" w:eastAsia="Calibri" w:hAnsi="Arial" w:cs="Arial"/>
          <w:sz w:val="22"/>
          <w:szCs w:val="22"/>
        </w:rPr>
        <w:t xml:space="preserve"> TX Color ESD. Anders als herkömmliche ESD-Systeme benötigen beide Produkte keine Querleitschicht mehr. </w:t>
      </w:r>
      <w:r w:rsidR="00CE5D87" w:rsidRPr="00863B06">
        <w:rPr>
          <w:rFonts w:ascii="Arial" w:eastAsia="Calibri" w:hAnsi="Arial" w:cs="Arial"/>
          <w:sz w:val="22"/>
          <w:szCs w:val="22"/>
        </w:rPr>
        <w:t>Dies verringert die Verarbeitungszeit um bis zu einen ganzen Tag, was besonders wirtschaftlich ist und Ausfallzeiten minimiert.</w:t>
      </w:r>
      <w:r w:rsidR="007413DF" w:rsidRPr="00863B06">
        <w:rPr>
          <w:rFonts w:ascii="Arial" w:eastAsia="Calibri" w:hAnsi="Arial" w:cs="Arial"/>
          <w:sz w:val="22"/>
          <w:szCs w:val="22"/>
        </w:rPr>
        <w:t xml:space="preserve"> Die innovative Technologie spart dami</w:t>
      </w:r>
      <w:r w:rsidR="00863B06">
        <w:rPr>
          <w:rFonts w:ascii="Arial" w:eastAsia="Calibri" w:hAnsi="Arial" w:cs="Arial"/>
          <w:sz w:val="22"/>
          <w:szCs w:val="22"/>
        </w:rPr>
        <w:t>t einen kompletten Arbeitsgang.</w:t>
      </w:r>
    </w:p>
    <w:p w14:paraId="7025045B" w14:textId="77777777" w:rsidR="00863B06" w:rsidRDefault="007413DF" w:rsidP="00863B06">
      <w:pPr>
        <w:pStyle w:val="western"/>
        <w:suppressAutoHyphens/>
        <w:spacing w:before="0" w:line="360" w:lineRule="auto"/>
        <w:jc w:val="both"/>
        <w:rPr>
          <w:rFonts w:ascii="Arial" w:eastAsia="Calibri" w:hAnsi="Arial" w:cs="Arial"/>
          <w:sz w:val="22"/>
          <w:szCs w:val="22"/>
        </w:rPr>
      </w:pPr>
      <w:r w:rsidRPr="00863B06">
        <w:rPr>
          <w:rFonts w:ascii="Arial" w:eastAsia="Calibri" w:hAnsi="Arial" w:cs="Arial"/>
          <w:sz w:val="22"/>
          <w:szCs w:val="22"/>
        </w:rPr>
        <w:t>Trotz der geringen Schichtdicke wird eine hohe Beständigkeit erreicht und der Boden auch ohne Zusatzmittel rutschhemmend ausgestattet. Beide Systemprodukte l</w:t>
      </w:r>
      <w:r w:rsidR="00CE5D87" w:rsidRPr="00863B06">
        <w:rPr>
          <w:rFonts w:ascii="Arial" w:eastAsia="Calibri" w:hAnsi="Arial" w:cs="Arial"/>
          <w:sz w:val="22"/>
          <w:szCs w:val="22"/>
        </w:rPr>
        <w:t xml:space="preserve">assen sich fugenlos verlegen und </w:t>
      </w:r>
      <w:r w:rsidR="003D467E" w:rsidRPr="00863B06">
        <w:rPr>
          <w:rFonts w:ascii="Arial" w:eastAsia="Calibri" w:hAnsi="Arial" w:cs="Arial"/>
          <w:sz w:val="22"/>
          <w:szCs w:val="22"/>
        </w:rPr>
        <w:t>erlauben auch in ästhetischer Hinsicht viele</w:t>
      </w:r>
      <w:r w:rsidR="00CE5D87" w:rsidRPr="00863B06">
        <w:rPr>
          <w:rFonts w:ascii="Arial" w:eastAsia="Calibri" w:hAnsi="Arial" w:cs="Arial"/>
          <w:sz w:val="22"/>
          <w:szCs w:val="22"/>
        </w:rPr>
        <w:t xml:space="preserve"> </w:t>
      </w:r>
      <w:r w:rsidR="00D64449" w:rsidRPr="00863B06">
        <w:rPr>
          <w:rFonts w:ascii="Arial" w:eastAsia="Calibri" w:hAnsi="Arial" w:cs="Arial"/>
          <w:sz w:val="22"/>
          <w:szCs w:val="22"/>
        </w:rPr>
        <w:t xml:space="preserve">farbliche </w:t>
      </w:r>
      <w:r w:rsidR="003D467E" w:rsidRPr="00863B06">
        <w:rPr>
          <w:rFonts w:ascii="Arial" w:eastAsia="Calibri" w:hAnsi="Arial" w:cs="Arial"/>
          <w:sz w:val="22"/>
          <w:szCs w:val="22"/>
        </w:rPr>
        <w:t>Designvarianten</w:t>
      </w:r>
      <w:r w:rsidR="00D64449" w:rsidRPr="00863B06">
        <w:rPr>
          <w:rFonts w:ascii="Arial" w:eastAsia="Calibri" w:hAnsi="Arial" w:cs="Arial"/>
          <w:sz w:val="22"/>
          <w:szCs w:val="22"/>
        </w:rPr>
        <w:t xml:space="preserve"> des Bodens</w:t>
      </w:r>
      <w:r w:rsidR="00CE5D87" w:rsidRPr="00863B06">
        <w:rPr>
          <w:rFonts w:ascii="Arial" w:eastAsia="Calibri" w:hAnsi="Arial" w:cs="Arial"/>
          <w:sz w:val="22"/>
          <w:szCs w:val="22"/>
        </w:rPr>
        <w:t>.</w:t>
      </w:r>
    </w:p>
    <w:p w14:paraId="724E0235" w14:textId="77777777" w:rsidR="00863B06" w:rsidRDefault="007413DF" w:rsidP="00863B06">
      <w:pPr>
        <w:pStyle w:val="western"/>
        <w:suppressAutoHyphens/>
        <w:spacing w:before="0" w:line="360" w:lineRule="auto"/>
        <w:jc w:val="both"/>
        <w:rPr>
          <w:rFonts w:ascii="Arial" w:eastAsia="Calibri" w:hAnsi="Arial" w:cs="Arial"/>
          <w:sz w:val="22"/>
          <w:szCs w:val="22"/>
        </w:rPr>
      </w:pPr>
      <w:r w:rsidRPr="00863B06">
        <w:rPr>
          <w:rFonts w:ascii="Arial" w:eastAsia="Calibri" w:hAnsi="Arial" w:cs="Arial"/>
          <w:sz w:val="22"/>
          <w:szCs w:val="22"/>
        </w:rPr>
        <w:t xml:space="preserve">Demnächst soll es aus dem Hause Remmers noch mehr neue ESD-Produkte geben: Momentan arbeitet das Unternehmen an der Entwicklung einer ESD-fähigen Versiegelung sowie entsprechenden zwei- bzw. </w:t>
      </w:r>
      <w:proofErr w:type="spellStart"/>
      <w:r w:rsidRPr="00863B06">
        <w:rPr>
          <w:rFonts w:ascii="Arial" w:eastAsia="Calibri" w:hAnsi="Arial" w:cs="Arial"/>
          <w:sz w:val="22"/>
          <w:szCs w:val="22"/>
        </w:rPr>
        <w:t>dreikomponentigen</w:t>
      </w:r>
      <w:proofErr w:type="spellEnd"/>
      <w:r w:rsidRPr="00863B06">
        <w:rPr>
          <w:rFonts w:ascii="Arial" w:eastAsia="Calibri" w:hAnsi="Arial" w:cs="Arial"/>
          <w:sz w:val="22"/>
          <w:szCs w:val="22"/>
        </w:rPr>
        <w:t xml:space="preserve"> Struktur- und Fließbeschichtungen.</w:t>
      </w:r>
    </w:p>
    <w:p w14:paraId="428C461B" w14:textId="5D090967" w:rsidR="009E6C75" w:rsidRPr="00863B06" w:rsidRDefault="003E009A" w:rsidP="00863B06">
      <w:pPr>
        <w:pStyle w:val="western"/>
        <w:suppressAutoHyphens/>
        <w:spacing w:before="0" w:line="360" w:lineRule="auto"/>
        <w:jc w:val="both"/>
        <w:rPr>
          <w:rFonts w:ascii="Arial" w:eastAsia="Calibri" w:hAnsi="Arial" w:cs="Arial"/>
          <w:sz w:val="22"/>
          <w:szCs w:val="22"/>
        </w:rPr>
      </w:pPr>
      <w:r w:rsidRPr="00863B06">
        <w:rPr>
          <w:rFonts w:ascii="Arial" w:hAnsi="Arial" w:cs="Arial"/>
          <w:sz w:val="22"/>
          <w:szCs w:val="22"/>
        </w:rPr>
        <w:t>Weitere Informationen erhalten Sie unter</w:t>
      </w:r>
      <w:r w:rsidR="00D64449" w:rsidRPr="00863B06">
        <w:rPr>
          <w:rFonts w:ascii="Arial" w:hAnsi="Arial" w:cs="Arial"/>
          <w:sz w:val="22"/>
          <w:szCs w:val="22"/>
        </w:rPr>
        <w:t xml:space="preserve"> www.remmers.com/de/esd</w:t>
      </w:r>
      <w:r w:rsidR="00863B06">
        <w:rPr>
          <w:rFonts w:ascii="Arial" w:hAnsi="Arial" w:cs="Arial"/>
          <w:sz w:val="22"/>
          <w:szCs w:val="22"/>
        </w:rPr>
        <w:t>.</w:t>
      </w:r>
    </w:p>
    <w:p w14:paraId="1A6A6389" w14:textId="77777777" w:rsidR="00D64449" w:rsidRPr="00863B06" w:rsidRDefault="00D64449" w:rsidP="00863B06">
      <w:pPr>
        <w:pStyle w:val="s6"/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7E793D8E" w14:textId="15A72300" w:rsidR="00D517BF" w:rsidRPr="00863B06" w:rsidRDefault="00863B06" w:rsidP="00863B06">
      <w:pPr>
        <w:pStyle w:val="s6"/>
        <w:spacing w:before="0" w:after="0" w:line="360" w:lineRule="auto"/>
        <w:jc w:val="both"/>
        <w:rPr>
          <w:rFonts w:ascii="Arial" w:hAnsi="Arial" w:cs="Arial"/>
          <w:i/>
          <w:sz w:val="22"/>
          <w:szCs w:val="22"/>
        </w:rPr>
      </w:pPr>
      <w:r w:rsidRPr="00863B06">
        <w:rPr>
          <w:rFonts w:ascii="Arial" w:hAnsi="Arial" w:cs="Arial"/>
          <w:i/>
          <w:sz w:val="22"/>
          <w:szCs w:val="22"/>
        </w:rPr>
        <w:t>25 Zeilen á 62</w:t>
      </w:r>
      <w:r w:rsidR="00D517BF" w:rsidRPr="00863B06">
        <w:rPr>
          <w:rFonts w:ascii="Arial" w:hAnsi="Arial" w:cs="Arial"/>
          <w:i/>
          <w:sz w:val="22"/>
          <w:szCs w:val="22"/>
        </w:rPr>
        <w:t xml:space="preserve"> Anschläge</w:t>
      </w:r>
    </w:p>
    <w:p w14:paraId="0C3B7909" w14:textId="6785C039" w:rsidR="00D517BF" w:rsidRPr="00863B06" w:rsidRDefault="00D517BF" w:rsidP="00863B06">
      <w:pPr>
        <w:pStyle w:val="s6"/>
        <w:spacing w:before="0" w:after="0" w:line="360" w:lineRule="auto"/>
        <w:jc w:val="both"/>
        <w:rPr>
          <w:rFonts w:ascii="Arial" w:hAnsi="Arial" w:cs="Arial"/>
          <w:i/>
          <w:sz w:val="22"/>
          <w:szCs w:val="22"/>
        </w:rPr>
      </w:pPr>
      <w:r w:rsidRPr="00863B06">
        <w:rPr>
          <w:rFonts w:ascii="Arial" w:hAnsi="Arial" w:cs="Arial"/>
          <w:i/>
          <w:sz w:val="22"/>
          <w:szCs w:val="22"/>
        </w:rPr>
        <w:t xml:space="preserve">Löningen, den </w:t>
      </w:r>
      <w:r w:rsidR="00863B06" w:rsidRPr="00863B06">
        <w:rPr>
          <w:rFonts w:ascii="Arial" w:hAnsi="Arial" w:cs="Arial"/>
          <w:i/>
          <w:sz w:val="22"/>
          <w:szCs w:val="22"/>
        </w:rPr>
        <w:t>26</w:t>
      </w:r>
      <w:r w:rsidRPr="00863B06">
        <w:rPr>
          <w:rFonts w:ascii="Arial" w:hAnsi="Arial" w:cs="Arial"/>
          <w:i/>
          <w:sz w:val="22"/>
          <w:szCs w:val="22"/>
        </w:rPr>
        <w:t xml:space="preserve">. </w:t>
      </w:r>
      <w:r w:rsidR="007413DF" w:rsidRPr="00863B06">
        <w:rPr>
          <w:rFonts w:ascii="Arial" w:hAnsi="Arial" w:cs="Arial"/>
          <w:i/>
          <w:sz w:val="22"/>
          <w:szCs w:val="22"/>
        </w:rPr>
        <w:t>Mai</w:t>
      </w:r>
      <w:r w:rsidR="001F0A6B" w:rsidRPr="00863B06">
        <w:rPr>
          <w:rFonts w:ascii="Arial" w:hAnsi="Arial" w:cs="Arial"/>
          <w:i/>
          <w:sz w:val="22"/>
          <w:szCs w:val="22"/>
        </w:rPr>
        <w:t xml:space="preserve"> 2021</w:t>
      </w:r>
    </w:p>
    <w:p w14:paraId="609EF8E7" w14:textId="77777777" w:rsidR="00D517BF" w:rsidRPr="00863B06" w:rsidRDefault="00D517BF" w:rsidP="00863B06">
      <w:pPr>
        <w:pStyle w:val="s6"/>
        <w:spacing w:before="0" w:after="0" w:line="360" w:lineRule="auto"/>
        <w:jc w:val="both"/>
        <w:rPr>
          <w:rFonts w:ascii="Arial" w:hAnsi="Arial" w:cs="Arial"/>
          <w:i/>
          <w:sz w:val="22"/>
          <w:szCs w:val="22"/>
        </w:rPr>
      </w:pPr>
      <w:r w:rsidRPr="00863B06">
        <w:rPr>
          <w:rFonts w:ascii="Arial" w:hAnsi="Arial" w:cs="Arial"/>
          <w:i/>
          <w:sz w:val="22"/>
          <w:szCs w:val="22"/>
        </w:rPr>
        <w:t>Kontakt für Redaktionen: Christian Behrens, Tel. 0 54 32/83 858</w:t>
      </w:r>
    </w:p>
    <w:p w14:paraId="78E60438" w14:textId="77777777" w:rsidR="00235513" w:rsidRPr="00863B06" w:rsidRDefault="00235513" w:rsidP="00863B06">
      <w:pPr>
        <w:pStyle w:val="s6"/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2B3CD3FA" w14:textId="77777777" w:rsidR="00235513" w:rsidRPr="00863B06" w:rsidRDefault="00235513" w:rsidP="00863B06">
      <w:pPr>
        <w:pStyle w:val="s6"/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579CEC92" w14:textId="112C3CFA" w:rsidR="00235513" w:rsidRDefault="00235513" w:rsidP="00863B06">
      <w:pPr>
        <w:pStyle w:val="s6"/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692BF65E" w14:textId="56977327" w:rsidR="00863B06" w:rsidRDefault="00863B06" w:rsidP="00863B06">
      <w:pPr>
        <w:pStyle w:val="s6"/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0B297471" w14:textId="7D528CA7" w:rsidR="00863B06" w:rsidRPr="00863B06" w:rsidRDefault="00863B06" w:rsidP="00863B06">
      <w:pPr>
        <w:pStyle w:val="s6"/>
        <w:spacing w:before="0" w:after="0"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863B06">
        <w:rPr>
          <w:rFonts w:ascii="Arial" w:hAnsi="Arial" w:cs="Arial"/>
          <w:sz w:val="22"/>
          <w:szCs w:val="22"/>
          <w:u w:val="single"/>
        </w:rPr>
        <w:lastRenderedPageBreak/>
        <w:t>Bildunterschriften:</w:t>
      </w:r>
    </w:p>
    <w:p w14:paraId="3A2C7335" w14:textId="77777777" w:rsidR="00235513" w:rsidRPr="00863B06" w:rsidRDefault="00235513" w:rsidP="00863B06">
      <w:pPr>
        <w:pStyle w:val="s6"/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271E0487" w14:textId="10EC478B" w:rsidR="00235513" w:rsidRDefault="00B56355" w:rsidP="00863B06">
      <w:pPr>
        <w:pStyle w:val="s6"/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1406 – 1 Produktionshalle.jpg</w:t>
      </w:r>
    </w:p>
    <w:p w14:paraId="45A081FD" w14:textId="0B80DBD1" w:rsidR="00235513" w:rsidRDefault="00235513" w:rsidP="00863B06">
      <w:pPr>
        <w:pStyle w:val="s6"/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  <w:r w:rsidRPr="00863B06">
        <w:rPr>
          <w:rFonts w:ascii="Arial" w:hAnsi="Arial" w:cs="Arial"/>
          <w:sz w:val="22"/>
          <w:szCs w:val="22"/>
        </w:rPr>
        <w:t>Produktionshallenumbau mit ESD-gerechter Bodenbeschichtung von Remmers.</w:t>
      </w:r>
    </w:p>
    <w:p w14:paraId="697D9872" w14:textId="588F848F" w:rsidR="00863B06" w:rsidRPr="00863B06" w:rsidRDefault="00863B06" w:rsidP="00863B06">
      <w:pPr>
        <w:pStyle w:val="s6"/>
        <w:spacing w:before="0" w:after="0" w:line="360" w:lineRule="auto"/>
        <w:jc w:val="both"/>
        <w:rPr>
          <w:rFonts w:ascii="Arial" w:hAnsi="Arial" w:cs="Arial"/>
          <w:i/>
          <w:sz w:val="22"/>
          <w:szCs w:val="22"/>
        </w:rPr>
      </w:pPr>
      <w:r w:rsidRPr="00863B06">
        <w:rPr>
          <w:rFonts w:ascii="Arial" w:hAnsi="Arial" w:cs="Arial"/>
          <w:i/>
          <w:sz w:val="22"/>
          <w:szCs w:val="22"/>
        </w:rPr>
        <w:t>Bildquelle: Remmers, Löningen</w:t>
      </w:r>
    </w:p>
    <w:p w14:paraId="39A7A3AC" w14:textId="77777777" w:rsidR="00235513" w:rsidRPr="00863B06" w:rsidRDefault="00235513" w:rsidP="00863B06">
      <w:pPr>
        <w:pStyle w:val="s6"/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6F3ED260" w14:textId="53814E7A" w:rsidR="00235513" w:rsidRDefault="00B56355" w:rsidP="00863B06">
      <w:pPr>
        <w:pStyle w:val="s6"/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1406 – 2 Verarbeitung.jpg</w:t>
      </w:r>
    </w:p>
    <w:p w14:paraId="5819A55C" w14:textId="77777777" w:rsidR="00235513" w:rsidRPr="00863B06" w:rsidRDefault="00235513" w:rsidP="00863B06">
      <w:pPr>
        <w:pStyle w:val="s6"/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863B06">
        <w:rPr>
          <w:rFonts w:ascii="Arial" w:hAnsi="Arial" w:cs="Arial"/>
          <w:sz w:val="22"/>
          <w:szCs w:val="22"/>
        </w:rPr>
        <w:t xml:space="preserve">Remmers </w:t>
      </w:r>
      <w:proofErr w:type="spellStart"/>
      <w:r w:rsidRPr="00863B06">
        <w:rPr>
          <w:rFonts w:ascii="Arial" w:hAnsi="Arial" w:cs="Arial"/>
          <w:sz w:val="22"/>
          <w:szCs w:val="22"/>
        </w:rPr>
        <w:t>Epoxy</w:t>
      </w:r>
      <w:proofErr w:type="spellEnd"/>
      <w:r w:rsidRPr="00863B06">
        <w:rPr>
          <w:rFonts w:ascii="Arial" w:hAnsi="Arial" w:cs="Arial"/>
          <w:sz w:val="22"/>
          <w:szCs w:val="22"/>
        </w:rPr>
        <w:t xml:space="preserve"> SIC Color ESD wird mit einer geringen Schichtdicke aufgetragen.</w:t>
      </w:r>
    </w:p>
    <w:p w14:paraId="4DBF9D52" w14:textId="420E9968" w:rsidR="00D517BF" w:rsidRPr="00863B06" w:rsidRDefault="00863B06" w:rsidP="00863B06">
      <w:pPr>
        <w:pStyle w:val="s6"/>
        <w:spacing w:before="0" w:after="0" w:line="360" w:lineRule="auto"/>
        <w:jc w:val="both"/>
        <w:rPr>
          <w:rFonts w:ascii="Arial" w:hAnsi="Arial" w:cs="Arial"/>
          <w:i/>
          <w:sz w:val="22"/>
          <w:szCs w:val="22"/>
        </w:rPr>
      </w:pPr>
      <w:r w:rsidRPr="00863B06">
        <w:rPr>
          <w:rFonts w:ascii="Arial" w:hAnsi="Arial" w:cs="Arial"/>
          <w:i/>
          <w:sz w:val="22"/>
          <w:szCs w:val="22"/>
        </w:rPr>
        <w:t>Bildquelle</w:t>
      </w:r>
      <w:r w:rsidR="00235513" w:rsidRPr="00863B06">
        <w:rPr>
          <w:rFonts w:ascii="Arial" w:hAnsi="Arial" w:cs="Arial"/>
          <w:i/>
          <w:sz w:val="22"/>
          <w:szCs w:val="22"/>
        </w:rPr>
        <w:t>: Remmers</w:t>
      </w:r>
      <w:r w:rsidRPr="00863B06">
        <w:rPr>
          <w:rFonts w:ascii="Arial" w:hAnsi="Arial" w:cs="Arial"/>
          <w:i/>
          <w:sz w:val="22"/>
          <w:szCs w:val="22"/>
        </w:rPr>
        <w:t>, Löningen</w:t>
      </w:r>
    </w:p>
    <w:sectPr w:rsidR="00D517BF" w:rsidRPr="00863B06" w:rsidSect="00565A65">
      <w:pgSz w:w="11906" w:h="16838"/>
      <w:pgMar w:top="3402" w:right="3686" w:bottom="284" w:left="1134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Neue-Roman;Arial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6234E"/>
    <w:multiLevelType w:val="hybridMultilevel"/>
    <w:tmpl w:val="2CF29316"/>
    <w:lvl w:ilvl="0" w:tplc="0ECC25B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A65"/>
    <w:rsid w:val="001002F7"/>
    <w:rsid w:val="0014343B"/>
    <w:rsid w:val="00197CC5"/>
    <w:rsid w:val="001F0A6B"/>
    <w:rsid w:val="00235513"/>
    <w:rsid w:val="002A6DBE"/>
    <w:rsid w:val="002D040D"/>
    <w:rsid w:val="00320F25"/>
    <w:rsid w:val="0035113B"/>
    <w:rsid w:val="003D438D"/>
    <w:rsid w:val="003D467E"/>
    <w:rsid w:val="003E009A"/>
    <w:rsid w:val="00454EA4"/>
    <w:rsid w:val="00556F13"/>
    <w:rsid w:val="00565A65"/>
    <w:rsid w:val="005F0D5B"/>
    <w:rsid w:val="00625153"/>
    <w:rsid w:val="00633B44"/>
    <w:rsid w:val="0065482A"/>
    <w:rsid w:val="00694989"/>
    <w:rsid w:val="006E2D48"/>
    <w:rsid w:val="007413DF"/>
    <w:rsid w:val="00863B06"/>
    <w:rsid w:val="0087283E"/>
    <w:rsid w:val="008C1A71"/>
    <w:rsid w:val="009E6C75"/>
    <w:rsid w:val="00A06FE8"/>
    <w:rsid w:val="00B4092F"/>
    <w:rsid w:val="00B56355"/>
    <w:rsid w:val="00CE5D87"/>
    <w:rsid w:val="00D41460"/>
    <w:rsid w:val="00D517BF"/>
    <w:rsid w:val="00D64449"/>
    <w:rsid w:val="00E8628F"/>
    <w:rsid w:val="00EF2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046CB"/>
  <w15:chartTrackingRefBased/>
  <w15:docId w15:val="{CD571A76-FF44-488B-88C9-DED37F4A5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ejaVu Sans" w:hAnsi="Liberation Serif" w:cs="DejaVu Sans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65A65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umpedfont15">
    <w:name w:val="bumpedfont15"/>
    <w:basedOn w:val="Absatz-Standardschriftart"/>
    <w:qFormat/>
    <w:rsid w:val="00565A65"/>
  </w:style>
  <w:style w:type="character" w:customStyle="1" w:styleId="SprechblasentextZchn">
    <w:name w:val="Sprechblasentext Zchn"/>
    <w:basedOn w:val="Absatz-Standardschriftart"/>
    <w:qFormat/>
    <w:rsid w:val="00565A65"/>
    <w:rPr>
      <w:rFonts w:ascii="Tahoma" w:eastAsia="Calibri" w:hAnsi="Tahoma" w:cs="Tahoma"/>
      <w:sz w:val="16"/>
      <w:szCs w:val="16"/>
    </w:rPr>
  </w:style>
  <w:style w:type="character" w:customStyle="1" w:styleId="InternetLink">
    <w:name w:val="Internet Link"/>
    <w:basedOn w:val="Absatz-Standardschriftart"/>
    <w:rsid w:val="00565A65"/>
    <w:rPr>
      <w:color w:val="0000FF"/>
      <w:u w:val="single"/>
    </w:rPr>
  </w:style>
  <w:style w:type="paragraph" w:customStyle="1" w:styleId="Heading">
    <w:name w:val="Heading"/>
    <w:basedOn w:val="Standard"/>
    <w:next w:val="Textkrper"/>
    <w:qFormat/>
    <w:rsid w:val="00565A65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xtkrper">
    <w:name w:val="Body Text"/>
    <w:basedOn w:val="Standard"/>
    <w:rsid w:val="00565A65"/>
    <w:pPr>
      <w:autoSpaceDE w:val="0"/>
      <w:spacing w:after="0" w:line="240" w:lineRule="auto"/>
    </w:pPr>
    <w:rPr>
      <w:rFonts w:ascii="HelveticaNeue-Roman;Arial" w:eastAsia="Times New Roman" w:hAnsi="HelveticaNeue-Roman;Arial" w:cs="HelveticaNeue-Roman;Arial"/>
      <w:color w:val="231F20"/>
      <w:sz w:val="20"/>
      <w:szCs w:val="20"/>
    </w:rPr>
  </w:style>
  <w:style w:type="paragraph" w:styleId="Liste">
    <w:name w:val="List"/>
    <w:basedOn w:val="Textkrper"/>
    <w:rsid w:val="00565A65"/>
    <w:rPr>
      <w:rFonts w:cs="Arial"/>
    </w:rPr>
  </w:style>
  <w:style w:type="paragraph" w:customStyle="1" w:styleId="Beschriftung1">
    <w:name w:val="Beschriftung1"/>
    <w:basedOn w:val="Standard"/>
    <w:qFormat/>
    <w:rsid w:val="00565A6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qFormat/>
    <w:rsid w:val="00565A65"/>
    <w:pPr>
      <w:suppressLineNumbers/>
    </w:pPr>
    <w:rPr>
      <w:rFonts w:cs="Arial"/>
    </w:rPr>
  </w:style>
  <w:style w:type="paragraph" w:customStyle="1" w:styleId="s4">
    <w:name w:val="s4"/>
    <w:basedOn w:val="Standard"/>
    <w:qFormat/>
    <w:rsid w:val="00565A65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6">
    <w:name w:val="s6"/>
    <w:basedOn w:val="Standard"/>
    <w:qFormat/>
    <w:rsid w:val="00565A65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styleId="Sprechblasentext">
    <w:name w:val="Balloon Text"/>
    <w:basedOn w:val="Standard"/>
    <w:qFormat/>
    <w:rsid w:val="00565A6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tandardWeb">
    <w:name w:val="Normal (Web)"/>
    <w:qFormat/>
    <w:rsid w:val="00565A65"/>
    <w:pPr>
      <w:suppressAutoHyphens/>
      <w:spacing w:before="100" w:after="100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western">
    <w:name w:val="western"/>
    <w:basedOn w:val="Standard"/>
    <w:qFormat/>
    <w:rsid w:val="00565A65"/>
    <w:pPr>
      <w:suppressAutoHyphens w:val="0"/>
      <w:spacing w:before="280" w:after="0" w:line="240" w:lineRule="auto"/>
    </w:pPr>
    <w:rPr>
      <w:rFonts w:ascii="HelveticaNeue-Roman;Arial" w:eastAsia="Times New Roman" w:hAnsi="HelveticaNeue-Roman;Arial" w:cs="HelveticaNeue-Roman;Arial"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D517BF"/>
    <w:rPr>
      <w:color w:val="0000FF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A6DB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A6DB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A6DBE"/>
    <w:rPr>
      <w:rFonts w:ascii="Calibri" w:eastAsia="Calibri" w:hAnsi="Calibri" w:cs="Calibri"/>
      <w:lang w:eastAsia="zh-CN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A6DB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A6DBE"/>
    <w:rPr>
      <w:rFonts w:ascii="Calibri" w:eastAsia="Calibri" w:hAnsi="Calibri" w:cs="Calibri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81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7171CD-5794-4F4C-BB1B-15C5C5552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270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03/20 Universalabdichtung jetzt auch mit Gratis-Prämie</vt:lpstr>
    </vt:vector>
  </TitlesOfParts>
  <Company>Remmers Bautstofftechnik GmbH</Company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03/20 Universalabdichtung jetzt auch mit Gratis-Prämie</dc:title>
  <dc:subject>Verkaufsaktion MB 2K 2020</dc:subject>
  <dc:creator>Christian Behrens</dc:creator>
  <cp:keywords/>
  <cp:lastModifiedBy>Nordenbrock, Marlene</cp:lastModifiedBy>
  <cp:revision>5</cp:revision>
  <cp:lastPrinted>2021-05-25T13:55:00Z</cp:lastPrinted>
  <dcterms:created xsi:type="dcterms:W3CDTF">2021-05-25T12:04:00Z</dcterms:created>
  <dcterms:modified xsi:type="dcterms:W3CDTF">2021-05-25T13:56:00Z</dcterms:modified>
</cp:coreProperties>
</file>